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宋体" w:hAnsi="宋体" w:eastAsia="宋体" w:cs="宋体"/>
          <w:b/>
          <w:i w:val="0"/>
          <w:caps w:val="0"/>
          <w:color w:val="000000"/>
          <w:spacing w:val="1"/>
          <w:kern w:val="0"/>
          <w:sz w:val="28"/>
          <w:szCs w:val="28"/>
          <w:shd w:val="clear" w:fill="FFFFFF"/>
          <w:lang w:val="en-US" w:eastAsia="zh-CN" w:bidi="ar"/>
        </w:rPr>
      </w:pPr>
      <w:r>
        <w:rPr>
          <w:rFonts w:hint="eastAsia" w:ascii="宋体" w:hAnsi="宋体" w:eastAsia="宋体" w:cs="宋体"/>
          <w:b/>
          <w:i w:val="0"/>
          <w:caps w:val="0"/>
          <w:color w:val="000000"/>
          <w:spacing w:val="1"/>
          <w:kern w:val="0"/>
          <w:sz w:val="28"/>
          <w:szCs w:val="28"/>
          <w:shd w:val="clear" w:fill="FFFFFF"/>
          <w:lang w:val="en-US" w:eastAsia="zh-CN" w:bidi="ar"/>
        </w:rPr>
        <w:t>天馥城（</w:t>
      </w:r>
      <w:r>
        <w:rPr>
          <w:rFonts w:hint="eastAsia" w:ascii="宋体" w:hAnsi="宋体" w:eastAsia="宋体" w:cs="宋体"/>
          <w:b/>
          <w:i w:val="0"/>
          <w:caps w:val="0"/>
          <w:color w:val="000000"/>
          <w:spacing w:val="1"/>
          <w:kern w:val="0"/>
          <w:sz w:val="28"/>
          <w:szCs w:val="28"/>
          <w:shd w:val="clear" w:fill="FFFFFF"/>
          <w:lang w:val="en-US" w:eastAsia="zh-CN" w:bidi="ar"/>
        </w:rPr>
        <w:t>三</w:t>
      </w:r>
      <w:r>
        <w:rPr>
          <w:rFonts w:hint="eastAsia" w:ascii="宋体" w:hAnsi="宋体" w:eastAsia="宋体" w:cs="宋体"/>
          <w:b/>
          <w:i w:val="0"/>
          <w:caps w:val="0"/>
          <w:color w:val="000000"/>
          <w:spacing w:val="1"/>
          <w:kern w:val="0"/>
          <w:sz w:val="28"/>
          <w:szCs w:val="28"/>
          <w:shd w:val="clear" w:fill="FFFFFF"/>
          <w:lang w:val="en-US" w:eastAsia="zh-CN" w:bidi="ar"/>
        </w:rPr>
        <w:t>期）</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1"/>
          <w:kern w:val="0"/>
          <w:sz w:val="28"/>
          <w:szCs w:val="28"/>
          <w:shd w:val="clear" w:fill="FFFFFF"/>
          <w:lang w:val="en-US" w:eastAsia="zh-CN" w:bidi="ar"/>
        </w:rPr>
        <w:t>土建劳务工程承包招标公告</w:t>
      </w:r>
      <w:bookmarkStart w:id="0" w:name="_Toc5717"/>
      <w:bookmarkEnd w:id="0"/>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kern w:val="0"/>
          <w:sz w:val="24"/>
          <w:szCs w:val="24"/>
          <w:shd w:val="clear" w:fill="FFFFFF"/>
          <w:lang w:val="en-US" w:eastAsia="zh-CN" w:bidi="ar"/>
        </w:rPr>
        <w:t>招标编号：</w:t>
      </w:r>
      <w:r>
        <w:rPr>
          <w:rFonts w:hint="eastAsia" w:ascii="宋体" w:hAnsi="宋体" w:eastAsia="宋体" w:cs="宋体"/>
          <w:b/>
          <w:i w:val="0"/>
          <w:caps w:val="0"/>
          <w:color w:val="000000"/>
          <w:spacing w:val="1"/>
          <w:kern w:val="0"/>
          <w:sz w:val="28"/>
          <w:szCs w:val="28"/>
          <w:shd w:val="clear" w:fill="FFFFFF"/>
          <w:lang w:val="en-US" w:eastAsia="zh-CN" w:bidi="ar"/>
        </w:rPr>
        <w:t>CJJS-TFC3Q-20190429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24"/>
          <w:szCs w:val="24"/>
          <w:u w:val="none"/>
          <w:shd w:val="clear" w:fill="FFFFFF"/>
          <w:lang w:val="en-US"/>
        </w:rPr>
      </w:pPr>
      <w:bookmarkStart w:id="1" w:name="_Toc489616384"/>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u w:val="none"/>
          <w:shd w:val="clear" w:fill="FFFFFF"/>
          <w:lang w:val="en-US"/>
        </w:rPr>
        <w:t>1</w:t>
      </w:r>
      <w:bookmarkEnd w:id="1"/>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招标条件</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bookmarkStart w:id="2" w:name="_Toc31706"/>
      <w:r>
        <w:rPr>
          <w:rFonts w:hint="eastAsia" w:ascii="宋体" w:hAnsi="宋体" w:eastAsia="宋体" w:cs="宋体"/>
          <w:b w:val="0"/>
          <w:i w:val="0"/>
          <w:caps w:val="0"/>
          <w:color w:val="000000"/>
          <w:spacing w:val="0"/>
          <w:kern w:val="0"/>
          <w:sz w:val="24"/>
          <w:szCs w:val="24"/>
          <w:u w:val="none"/>
          <w:shd w:val="clear" w:fill="FFFFFF"/>
          <w:lang w:val="en-US" w:eastAsia="zh-CN" w:bidi="ar"/>
        </w:rPr>
        <w:t>本次招标</w:t>
      </w:r>
      <w:bookmarkEnd w:id="2"/>
      <w:r>
        <w:rPr>
          <w:rFonts w:hint="eastAsia" w:ascii="宋体" w:hAnsi="宋体" w:eastAsia="宋体" w:cs="宋体"/>
          <w:b w:val="0"/>
          <w:i w:val="0"/>
          <w:caps w:val="0"/>
          <w:color w:val="000000"/>
          <w:spacing w:val="0"/>
          <w:kern w:val="0"/>
          <w:sz w:val="24"/>
          <w:szCs w:val="24"/>
          <w:u w:val="none"/>
          <w:shd w:val="clear" w:fill="FFFFFF"/>
          <w:lang w:val="en-US" w:eastAsia="zh-CN" w:bidi="ar"/>
        </w:rPr>
        <w:t>为</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天馥城（三期）土建劳务工程 </w:t>
      </w:r>
      <w:r>
        <w:rPr>
          <w:rFonts w:hint="eastAsia" w:ascii="宋体" w:hAnsi="宋体" w:eastAsia="宋体" w:cs="宋体"/>
          <w:b w:val="0"/>
          <w:i w:val="0"/>
          <w:caps w:val="0"/>
          <w:color w:val="000000"/>
          <w:spacing w:val="0"/>
          <w:kern w:val="0"/>
          <w:sz w:val="24"/>
          <w:szCs w:val="24"/>
          <w:shd w:val="clear" w:fill="FFFFFF"/>
          <w:lang w:val="en-US" w:eastAsia="zh-CN" w:bidi="ar"/>
        </w:rPr>
        <w:t>，项目业主为</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重庆新申佳实业有限公司 </w:t>
      </w:r>
      <w:r>
        <w:rPr>
          <w:rFonts w:hint="eastAsia" w:ascii="宋体" w:hAnsi="宋体" w:eastAsia="宋体" w:cs="宋体"/>
          <w:b w:val="0"/>
          <w:i w:val="0"/>
          <w:caps w:val="0"/>
          <w:color w:val="000000"/>
          <w:spacing w:val="0"/>
          <w:kern w:val="0"/>
          <w:sz w:val="24"/>
          <w:szCs w:val="24"/>
          <w:shd w:val="clear" w:fill="FFFFFF"/>
          <w:lang w:val="en-US" w:eastAsia="zh-CN" w:bidi="ar"/>
        </w:rPr>
        <w:t>，建设资金来自</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企业自筹 </w:t>
      </w:r>
      <w:r>
        <w:rPr>
          <w:rFonts w:hint="eastAsia" w:ascii="宋体" w:hAnsi="宋体" w:eastAsia="宋体" w:cs="宋体"/>
          <w:b w:val="0"/>
          <w:i w:val="0"/>
          <w:caps w:val="0"/>
          <w:color w:val="000000"/>
          <w:spacing w:val="0"/>
          <w:kern w:val="0"/>
          <w:sz w:val="24"/>
          <w:szCs w:val="24"/>
          <w:u w:val="none"/>
          <w:shd w:val="clear" w:fill="FFFFFF"/>
          <w:lang w:val="en-US" w:eastAsia="zh-CN" w:bidi="ar"/>
        </w:rPr>
        <w:t>，项目总承包单位为</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重庆崇景建设有限公司</w:t>
      </w:r>
      <w:r>
        <w:rPr>
          <w:rFonts w:hint="eastAsia" w:ascii="宋体" w:hAnsi="宋体" w:eastAsia="宋体" w:cs="宋体"/>
          <w:b/>
          <w:bCs/>
          <w:i w:val="0"/>
          <w:caps w:val="0"/>
          <w:color w:val="000000"/>
          <w:spacing w:val="0"/>
          <w:kern w:val="0"/>
          <w:sz w:val="24"/>
          <w:szCs w:val="24"/>
          <w:u w:val="single"/>
          <w:shd w:val="clear" w:fill="FFFFFF"/>
          <w:lang w:val="en-US" w:eastAsia="zh-CN" w:bidi="ar"/>
        </w:rPr>
        <w:t>（本次招标的发包单位）</w:t>
      </w:r>
      <w:r>
        <w:rPr>
          <w:rFonts w:hint="eastAsia" w:ascii="宋体" w:hAnsi="宋体" w:eastAsia="宋体" w:cs="宋体"/>
          <w:b w:val="0"/>
          <w:i w:val="0"/>
          <w:caps w:val="0"/>
          <w:color w:val="000000"/>
          <w:spacing w:val="0"/>
          <w:kern w:val="0"/>
          <w:sz w:val="24"/>
          <w:szCs w:val="24"/>
          <w:shd w:val="clear" w:fill="FFFFFF"/>
          <w:lang w:val="en-US" w:eastAsia="zh-CN" w:bidi="ar"/>
        </w:rPr>
        <w:t>。项目已具备招标条件，现对该项目的土建劳务工程分包进行招标。</w:t>
      </w:r>
      <w:bookmarkStart w:id="13" w:name="_GoBack"/>
      <w:bookmarkEnd w:id="13"/>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3" w:name="_Toc489616385"/>
      <w:r>
        <w:rPr>
          <w:rFonts w:hint="eastAsia" w:ascii="宋体" w:hAnsi="宋体" w:eastAsia="宋体" w:cs="宋体"/>
          <w:b w:val="0"/>
          <w:i w:val="0"/>
          <w:caps w:val="0"/>
          <w:color w:val="000000"/>
          <w:spacing w:val="0"/>
          <w:sz w:val="24"/>
          <w:szCs w:val="24"/>
          <w:u w:val="none"/>
          <w:shd w:val="clear" w:fill="FFFFFF"/>
          <w:lang w:val="en-US"/>
        </w:rPr>
        <w:t>2</w:t>
      </w:r>
      <w:bookmarkEnd w:id="3"/>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项目概况与招标范围</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2.1 建设地址：重庆市南川区东城街道花山南路98号。</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2.2 项目概况：项目总建筑面积约80万方，拟分六期建设。本次劳务招标范围为本项目项目三期工程中9栋洋房（32#~34#楼8层，41#~46#楼8层）及相应洋房范围内的地下车库1层组成。</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2.3 计划工期：825日历天。计划竣工日期为2021年8月17日。</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2.4 招标范围：本次劳务招标范围为本项目项目三期工程中9栋洋房（32#~34#楼8层，41#~46#楼8层）及相应洋房范围内的地下车库1层组成，地上建筑面积31000㎡，地下建筑面积16615㎡，总建筑面积共47615㎡ 。乙方实际承包范围以甲方提供的施工图、并结合甲方项目部下达的书面指令为准。如果乙方因为施工质量、进度不满足甲方要求时，甲方有权重新确定乙方的分包范围，乙方不得有异议；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4" w:name="_Toc489616386"/>
      <w:r>
        <w:rPr>
          <w:rFonts w:hint="eastAsia" w:ascii="宋体" w:hAnsi="宋体" w:eastAsia="宋体" w:cs="宋体"/>
          <w:b w:val="0"/>
          <w:i w:val="0"/>
          <w:caps w:val="0"/>
          <w:color w:val="000000"/>
          <w:spacing w:val="0"/>
          <w:sz w:val="24"/>
          <w:szCs w:val="24"/>
          <w:u w:val="none"/>
          <w:shd w:val="clear" w:fill="FFFFFF"/>
          <w:lang w:val="en-US"/>
        </w:rPr>
        <w:t>3</w:t>
      </w:r>
      <w:bookmarkEnd w:id="4"/>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投标人资质和业绩要求</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color w:val="000000"/>
          <w:spacing w:val="0"/>
          <w:kern w:val="0"/>
          <w:sz w:val="24"/>
          <w:szCs w:val="24"/>
          <w:shd w:val="clear" w:fill="FFFFFF"/>
          <w:lang w:val="en-US" w:eastAsia="zh-CN" w:bidi="ar"/>
        </w:rPr>
      </w:pPr>
      <w:bookmarkStart w:id="5" w:name="_Toc29038"/>
      <w:r>
        <w:rPr>
          <w:rFonts w:hint="eastAsia" w:ascii="宋体" w:hAnsi="宋体" w:eastAsia="宋体" w:cs="宋体"/>
          <w:b w:val="0"/>
          <w:i w:val="0"/>
          <w:caps w:val="0"/>
          <w:color w:val="000000"/>
          <w:spacing w:val="0"/>
          <w:kern w:val="0"/>
          <w:sz w:val="24"/>
          <w:szCs w:val="24"/>
          <w:u w:val="none"/>
          <w:shd w:val="clear" w:fill="FFFFFF"/>
          <w:lang w:val="en-US" w:eastAsia="zh-CN" w:bidi="ar"/>
        </w:rPr>
        <w:t>3.1</w:t>
      </w:r>
      <w:bookmarkEnd w:id="5"/>
      <w:r>
        <w:rPr>
          <w:rFonts w:hint="eastAsia" w:ascii="宋体" w:hAnsi="宋体" w:eastAsia="宋体" w:cs="宋体"/>
          <w:b w:val="0"/>
          <w:i w:val="0"/>
          <w:caps/>
          <w:color w:val="000000"/>
          <w:spacing w:val="0"/>
          <w:kern w:val="0"/>
          <w:sz w:val="24"/>
          <w:szCs w:val="24"/>
          <w:shd w:val="clear" w:fill="FFFFFF"/>
          <w:lang w:val="en-US" w:eastAsia="zh-CN" w:bidi="ar"/>
        </w:rPr>
        <w:t xml:space="preserve"> 本工程施工招标实行资格后审，投标人应具备以下资格条件：</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color w:val="000000"/>
          <w:spacing w:val="0"/>
          <w:kern w:val="0"/>
          <w:sz w:val="24"/>
          <w:szCs w:val="24"/>
          <w:shd w:val="clear" w:fill="FFFFFF"/>
          <w:lang w:val="en-US" w:eastAsia="zh-CN" w:bidi="ar"/>
        </w:rPr>
      </w:pPr>
      <w:r>
        <w:rPr>
          <w:rFonts w:hint="eastAsia" w:ascii="宋体" w:hAnsi="宋体" w:eastAsia="宋体" w:cs="宋体"/>
          <w:b w:val="0"/>
          <w:i w:val="0"/>
          <w:caps/>
          <w:color w:val="000000"/>
          <w:spacing w:val="0"/>
          <w:kern w:val="0"/>
          <w:sz w:val="24"/>
          <w:szCs w:val="24"/>
          <w:shd w:val="clear" w:fill="FFFFFF"/>
          <w:lang w:val="en-US" w:eastAsia="zh-CN" w:bidi="ar"/>
        </w:rPr>
        <w:t>3.1.1 施工单位须施工劳务资质且无不良信用记录，</w:t>
      </w:r>
      <w:r>
        <w:rPr>
          <w:rFonts w:hint="default" w:ascii="宋体" w:hAnsi="宋体" w:eastAsia="宋体" w:cs="宋体"/>
          <w:b w:val="0"/>
          <w:i w:val="0"/>
          <w:caps/>
          <w:color w:val="000000"/>
          <w:spacing w:val="0"/>
          <w:kern w:val="0"/>
          <w:sz w:val="24"/>
          <w:szCs w:val="24"/>
          <w:shd w:val="clear" w:fill="FFFFFF"/>
          <w:lang w:val="en-US" w:eastAsia="zh-CN" w:bidi="ar"/>
        </w:rPr>
        <w:t>施工单位</w:t>
      </w:r>
      <w:r>
        <w:rPr>
          <w:rFonts w:hint="eastAsia" w:ascii="宋体" w:hAnsi="宋体" w:eastAsia="宋体" w:cs="宋体"/>
          <w:b w:val="0"/>
          <w:i w:val="0"/>
          <w:caps/>
          <w:color w:val="000000"/>
          <w:spacing w:val="0"/>
          <w:kern w:val="0"/>
          <w:sz w:val="24"/>
          <w:szCs w:val="24"/>
          <w:shd w:val="clear" w:fill="FFFFFF"/>
          <w:lang w:val="en-US" w:eastAsia="zh-CN" w:bidi="ar"/>
        </w:rPr>
        <w:t>近三年</w:t>
      </w:r>
      <w:r>
        <w:rPr>
          <w:rFonts w:hint="default" w:ascii="宋体" w:hAnsi="宋体" w:eastAsia="宋体" w:cs="宋体"/>
          <w:b w:val="0"/>
          <w:i w:val="0"/>
          <w:caps/>
          <w:color w:val="000000"/>
          <w:spacing w:val="0"/>
          <w:kern w:val="0"/>
          <w:sz w:val="24"/>
          <w:szCs w:val="24"/>
          <w:shd w:val="clear" w:fill="FFFFFF"/>
          <w:lang w:val="en-US" w:eastAsia="zh-CN" w:bidi="ar"/>
        </w:rPr>
        <w:t>有两个10万方以上住宅小区的施工业绩。</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3.2 本次招标不接受联合体投标。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b w:val="0"/>
          <w:i w:val="0"/>
          <w:caps w:val="0"/>
          <w:color w:val="000000"/>
          <w:spacing w:val="0"/>
          <w:sz w:val="18"/>
          <w:szCs w:val="18"/>
        </w:rPr>
      </w:pPr>
      <w:bookmarkStart w:id="6" w:name="_Toc489616387"/>
      <w:r>
        <w:rPr>
          <w:rFonts w:hint="eastAsia" w:ascii="宋体" w:hAnsi="宋体" w:eastAsia="宋体" w:cs="宋体"/>
          <w:b w:val="0"/>
          <w:i w:val="0"/>
          <w:caps w:val="0"/>
          <w:color w:val="000000"/>
          <w:spacing w:val="0"/>
          <w:sz w:val="24"/>
          <w:szCs w:val="24"/>
          <w:u w:val="none"/>
          <w:shd w:val="clear" w:fill="FFFFFF"/>
          <w:lang w:val="en-US"/>
        </w:rPr>
        <w:t>4</w:t>
      </w:r>
      <w:bookmarkEnd w:id="6"/>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招标文件的获取</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color w:val="000000"/>
          <w:spacing w:val="0"/>
          <w:kern w:val="0"/>
          <w:sz w:val="24"/>
          <w:szCs w:val="24"/>
          <w:shd w:val="clear" w:fill="FFFFFF"/>
          <w:lang w:val="en-US" w:eastAsia="zh-CN" w:bidi="ar"/>
        </w:rPr>
        <w:t>凡有意参加投标者，请于</w:t>
      </w:r>
      <w:r>
        <w:rPr>
          <w:rFonts w:hint="eastAsia" w:ascii="宋体" w:hAnsi="宋体" w:eastAsia="宋体" w:cs="宋体"/>
          <w:b w:val="0"/>
          <w:i w:val="0"/>
          <w:caps/>
          <w:color w:val="000000"/>
          <w:spacing w:val="0"/>
          <w:kern w:val="0"/>
          <w:sz w:val="24"/>
          <w:szCs w:val="24"/>
          <w:u w:val="single"/>
          <w:shd w:val="clear" w:fill="FFFFFF"/>
          <w:lang w:val="en-US" w:eastAsia="zh-CN" w:bidi="ar"/>
        </w:rPr>
        <w:t>2019</w:t>
      </w:r>
      <w:r>
        <w:rPr>
          <w:rFonts w:hint="eastAsia" w:ascii="宋体" w:hAnsi="宋体" w:eastAsia="宋体" w:cs="宋体"/>
          <w:b w:val="0"/>
          <w:i w:val="0"/>
          <w:caps/>
          <w:color w:val="000000"/>
          <w:spacing w:val="0"/>
          <w:kern w:val="0"/>
          <w:sz w:val="24"/>
          <w:szCs w:val="24"/>
          <w:shd w:val="clear" w:fill="FFFFFF"/>
          <w:lang w:val="en-US" w:eastAsia="zh-CN" w:bidi="ar"/>
        </w:rPr>
        <w:t>年</w:t>
      </w:r>
      <w:r>
        <w:rPr>
          <w:rFonts w:hint="eastAsia" w:ascii="宋体" w:hAnsi="宋体" w:eastAsia="宋体" w:cs="宋体"/>
          <w:b w:val="0"/>
          <w:i w:val="0"/>
          <w:caps/>
          <w:color w:val="000000"/>
          <w:spacing w:val="0"/>
          <w:kern w:val="0"/>
          <w:sz w:val="24"/>
          <w:szCs w:val="24"/>
          <w:u w:val="single"/>
          <w:shd w:val="clear" w:fill="FFFFFF"/>
          <w:lang w:val="en-US" w:eastAsia="zh-CN" w:bidi="ar"/>
        </w:rPr>
        <w:t xml:space="preserve"> 5 </w:t>
      </w:r>
      <w:r>
        <w:rPr>
          <w:rFonts w:hint="eastAsia" w:ascii="宋体" w:hAnsi="宋体" w:eastAsia="宋体" w:cs="宋体"/>
          <w:b w:val="0"/>
          <w:i w:val="0"/>
          <w:caps/>
          <w:color w:val="000000"/>
          <w:spacing w:val="0"/>
          <w:kern w:val="0"/>
          <w:sz w:val="24"/>
          <w:szCs w:val="24"/>
          <w:shd w:val="clear" w:fill="FFFFFF"/>
          <w:lang w:val="en-US" w:eastAsia="zh-CN" w:bidi="ar"/>
        </w:rPr>
        <w:t>月</w:t>
      </w:r>
      <w:r>
        <w:rPr>
          <w:rFonts w:hint="eastAsia" w:ascii="宋体" w:hAnsi="宋体" w:eastAsia="宋体" w:cs="宋体"/>
          <w:b w:val="0"/>
          <w:i w:val="0"/>
          <w:caps/>
          <w:color w:val="000000"/>
          <w:spacing w:val="0"/>
          <w:kern w:val="0"/>
          <w:sz w:val="24"/>
          <w:szCs w:val="24"/>
          <w:u w:val="single"/>
          <w:shd w:val="clear" w:fill="FFFFFF"/>
          <w:lang w:val="en-US" w:eastAsia="zh-CN" w:bidi="ar"/>
        </w:rPr>
        <w:t xml:space="preserve"> 5 </w:t>
      </w:r>
      <w:r>
        <w:rPr>
          <w:rFonts w:hint="eastAsia" w:ascii="宋体" w:hAnsi="宋体" w:eastAsia="宋体" w:cs="宋体"/>
          <w:b w:val="0"/>
          <w:i w:val="0"/>
          <w:caps/>
          <w:color w:val="000000"/>
          <w:spacing w:val="0"/>
          <w:kern w:val="0"/>
          <w:sz w:val="24"/>
          <w:szCs w:val="24"/>
          <w:shd w:val="clear" w:fill="FFFFFF"/>
          <w:lang w:val="en-US" w:eastAsia="zh-CN" w:bidi="ar"/>
        </w:rPr>
        <w:t>日起，在申佳实业集团官网（http://www.sj-jt.com/）上“招标信息”中“招标公告”仔细阅读和下载：招标文件、图纸等全部内容。不管下载与否都视为潜在投标人全部知晓有关招投标过程和全部内容。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7" w:name="_Toc489616388"/>
      <w:bookmarkEnd w:id="7"/>
      <w:bookmarkStart w:id="8" w:name="_Toc31652"/>
      <w:r>
        <w:rPr>
          <w:rFonts w:hint="eastAsia" w:ascii="宋体" w:hAnsi="宋体" w:eastAsia="宋体" w:cs="宋体"/>
          <w:b w:val="0"/>
          <w:i w:val="0"/>
          <w:caps w:val="0"/>
          <w:color w:val="000000"/>
          <w:spacing w:val="0"/>
          <w:sz w:val="24"/>
          <w:szCs w:val="24"/>
          <w:u w:val="none"/>
          <w:shd w:val="clear" w:fill="FFFFFF"/>
          <w:lang w:val="en-US"/>
        </w:rPr>
        <w:t>5</w:t>
      </w:r>
      <w:bookmarkEnd w:id="8"/>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投标文件的递交</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5.1 递交投标文件的截止时间为</w:t>
      </w:r>
      <w:r>
        <w:rPr>
          <w:rFonts w:hint="eastAsia" w:ascii="宋体" w:hAnsi="宋体" w:eastAsia="宋体" w:cs="宋体"/>
          <w:b w:val="0"/>
          <w:i w:val="0"/>
          <w:caps w:val="0"/>
          <w:color w:val="000000"/>
          <w:spacing w:val="0"/>
          <w:kern w:val="0"/>
          <w:sz w:val="24"/>
          <w:szCs w:val="24"/>
          <w:u w:val="single"/>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5 </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13 </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10 </w:t>
      </w:r>
      <w:r>
        <w:rPr>
          <w:rFonts w:hint="eastAsia" w:ascii="宋体" w:hAnsi="宋体" w:eastAsia="宋体" w:cs="宋体"/>
          <w:b w:val="0"/>
          <w:i w:val="0"/>
          <w:caps w:val="0"/>
          <w:color w:val="000000"/>
          <w:spacing w:val="0"/>
          <w:kern w:val="0"/>
          <w:sz w:val="24"/>
          <w:szCs w:val="24"/>
          <w:shd w:val="clear" w:fill="FFFFFF"/>
          <w:lang w:val="en-US" w:eastAsia="zh-CN" w:bidi="ar"/>
        </w:rPr>
        <w:t>时</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00 </w:t>
      </w:r>
      <w:r>
        <w:rPr>
          <w:rFonts w:hint="eastAsia" w:ascii="宋体" w:hAnsi="宋体" w:eastAsia="宋体" w:cs="宋体"/>
          <w:b w:val="0"/>
          <w:i w:val="0"/>
          <w:caps w:val="0"/>
          <w:color w:val="000000"/>
          <w:spacing w:val="0"/>
          <w:kern w:val="0"/>
          <w:sz w:val="24"/>
          <w:szCs w:val="24"/>
          <w:shd w:val="clear" w:fill="FFFFFF"/>
          <w:lang w:val="en-US" w:eastAsia="zh-CN" w:bidi="ar"/>
        </w:rPr>
        <w:t>分，地点：重庆市北部新区星光大道90号土星商务大厦A2栋20楼。</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5.2 逾期送达的或者未送达指定地点的投标文件，招标人不予受理。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9" w:name="_Toc489616389"/>
      <w:r>
        <w:rPr>
          <w:rFonts w:hint="eastAsia" w:ascii="宋体" w:hAnsi="宋体" w:eastAsia="宋体" w:cs="宋体"/>
          <w:b w:val="0"/>
          <w:i w:val="0"/>
          <w:caps w:val="0"/>
          <w:color w:val="000000"/>
          <w:spacing w:val="0"/>
          <w:sz w:val="24"/>
          <w:szCs w:val="24"/>
          <w:u w:val="none"/>
          <w:shd w:val="clear" w:fill="FFFFFF"/>
          <w:lang w:val="en-US"/>
        </w:rPr>
        <w:t>6</w:t>
      </w:r>
      <w:bookmarkEnd w:id="9"/>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发布公告的媒介</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bookmarkStart w:id="10" w:name="_Toc239647535"/>
      <w:bookmarkEnd w:id="10"/>
      <w:bookmarkStart w:id="11" w:name="_Toc232500175"/>
      <w:r>
        <w:rPr>
          <w:rFonts w:hint="eastAsia" w:ascii="宋体" w:hAnsi="宋体" w:eastAsia="宋体" w:cs="宋体"/>
          <w:b w:val="0"/>
          <w:i w:val="0"/>
          <w:caps w:val="0"/>
          <w:color w:val="000000"/>
          <w:spacing w:val="0"/>
          <w:kern w:val="0"/>
          <w:sz w:val="24"/>
          <w:szCs w:val="24"/>
          <w:u w:val="none"/>
          <w:shd w:val="clear" w:fill="FFFFFF"/>
          <w:lang w:val="en-US" w:eastAsia="zh-CN" w:bidi="ar"/>
        </w:rPr>
        <w:t>本次招标公告同时在</w:t>
      </w:r>
      <w:r>
        <w:rPr>
          <w:rFonts w:hint="eastAsia" w:ascii="宋体" w:hAnsi="宋体" w:eastAsia="宋体" w:cs="宋体"/>
          <w:b w:val="0"/>
          <w:i w:val="0"/>
          <w:caps/>
          <w:color w:val="000000"/>
          <w:spacing w:val="0"/>
          <w:kern w:val="0"/>
          <w:sz w:val="24"/>
          <w:szCs w:val="24"/>
          <w:shd w:val="clear" w:fill="FFFFFF"/>
          <w:lang w:val="en-US" w:eastAsia="zh-CN" w:bidi="ar"/>
        </w:rPr>
        <w:t>申佳实业集团官网、集团公司微信公众号上</w:t>
      </w:r>
      <w:r>
        <w:rPr>
          <w:rFonts w:hint="eastAsia" w:ascii="宋体" w:hAnsi="宋体" w:eastAsia="宋体" w:cs="宋体"/>
          <w:b w:val="0"/>
          <w:i w:val="0"/>
          <w:caps w:val="0"/>
          <w:color w:val="000000"/>
          <w:spacing w:val="0"/>
          <w:kern w:val="0"/>
          <w:sz w:val="24"/>
          <w:szCs w:val="24"/>
          <w:u w:val="none"/>
          <w:shd w:val="clear" w:fill="FFFFFF"/>
          <w:lang w:val="en-US" w:eastAsia="zh-CN" w:bidi="ar"/>
        </w:rPr>
        <w:t>发布。</w:t>
      </w:r>
      <w:bookmarkEnd w:id="11"/>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1"/>
        <w:rPr>
          <w:rFonts w:hint="eastAsia" w:ascii="宋体" w:hAnsi="宋体" w:eastAsia="宋体" w:cs="宋体"/>
          <w:b w:val="0"/>
          <w:i w:val="0"/>
          <w:caps w:val="0"/>
          <w:color w:val="000000"/>
          <w:spacing w:val="0"/>
          <w:sz w:val="24"/>
          <w:szCs w:val="24"/>
          <w:shd w:val="clear" w:fill="FFFFFF"/>
        </w:rPr>
      </w:pPr>
      <w:bookmarkStart w:id="12" w:name="_Toc489616390"/>
      <w:bookmarkEnd w:id="12"/>
      <w:r>
        <w:rPr>
          <w:rFonts w:hint="eastAsia" w:cs="宋体"/>
          <w:b w:val="0"/>
          <w:i w:val="0"/>
          <w:caps w:val="0"/>
          <w:color w:val="000000"/>
          <w:spacing w:val="0"/>
          <w:sz w:val="24"/>
          <w:szCs w:val="24"/>
          <w:shd w:val="clear" w:fill="FFFFFF"/>
          <w:lang w:val="en-US" w:eastAsia="zh-CN"/>
        </w:rPr>
        <w:t>7、</w:t>
      </w:r>
      <w:r>
        <w:rPr>
          <w:rFonts w:hint="eastAsia" w:ascii="宋体" w:hAnsi="宋体" w:eastAsia="宋体" w:cs="宋体"/>
          <w:b w:val="0"/>
          <w:i w:val="0"/>
          <w:caps w:val="0"/>
          <w:color w:val="000000"/>
          <w:spacing w:val="0"/>
          <w:sz w:val="24"/>
          <w:szCs w:val="24"/>
          <w:shd w:val="clear" w:fill="FFFFFF"/>
        </w:rPr>
        <w:t>联系方式</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招标人：重庆崇景建设有限公司</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地址：重庆市</w:t>
      </w:r>
      <w:r>
        <w:rPr>
          <w:rFonts w:hint="eastAsia"/>
          <w:sz w:val="24"/>
          <w:szCs w:val="24"/>
          <w:lang w:eastAsia="zh-CN"/>
        </w:rPr>
        <w:t>两江</w:t>
      </w:r>
      <w:r>
        <w:rPr>
          <w:rFonts w:hint="eastAsia"/>
          <w:sz w:val="24"/>
          <w:szCs w:val="24"/>
        </w:rPr>
        <w:t>新区星光大道90号土星商务大厦A2栋20楼</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邮编：401121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招标文件联系人：</w:t>
      </w:r>
      <w:r>
        <w:rPr>
          <w:rFonts w:hint="eastAsia"/>
          <w:sz w:val="24"/>
          <w:szCs w:val="24"/>
          <w:lang w:eastAsia="zh-CN"/>
        </w:rPr>
        <w:t>陈龙</w:t>
      </w:r>
      <w:r>
        <w:rPr>
          <w:rFonts w:hint="eastAsia"/>
          <w:sz w:val="24"/>
          <w:szCs w:val="24"/>
        </w:rPr>
        <w:t xml:space="preserve">            电话：</w:t>
      </w:r>
      <w:r>
        <w:rPr>
          <w:rFonts w:hint="eastAsia"/>
          <w:sz w:val="24"/>
          <w:szCs w:val="24"/>
          <w:lang w:val="en-US" w:eastAsia="zh-CN"/>
        </w:rPr>
        <w:t xml:space="preserve">88502255转8036/18716796568 </w:t>
      </w:r>
      <w:r>
        <w:rPr>
          <w:rFonts w:hint="eastAsia"/>
          <w:sz w:val="24"/>
          <w:szCs w:val="24"/>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传真：023-67513190     </w:t>
      </w:r>
      <w:r>
        <w:rPr>
          <w:rFonts w:hint="eastAsia"/>
          <w:sz w:val="24"/>
          <w:szCs w:val="24"/>
          <w:lang w:val="en-US" w:eastAsia="zh-CN"/>
        </w:rPr>
        <w:t xml:space="preserve">  </w:t>
      </w:r>
      <w:r>
        <w:rPr>
          <w:rFonts w:hint="eastAsia"/>
          <w:sz w:val="24"/>
          <w:szCs w:val="24"/>
        </w:rPr>
        <w:t xml:space="preserve">       电子邮件：</w:t>
      </w:r>
      <w:r>
        <w:rPr>
          <w:rFonts w:hint="eastAsia"/>
          <w:sz w:val="24"/>
          <w:szCs w:val="24"/>
          <w:lang w:val="en-US" w:eastAsia="zh-CN"/>
        </w:rPr>
        <w:t>254008516</w:t>
      </w:r>
      <w:r>
        <w:rPr>
          <w:rFonts w:hint="eastAsia"/>
          <w:sz w:val="24"/>
          <w:szCs w:val="24"/>
        </w:rPr>
        <w:t xml:space="preserve">@qq.com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i w:val="0"/>
          <w:caps w:val="0"/>
          <w:color w:val="000000"/>
          <w:spacing w:val="0"/>
          <w:sz w:val="24"/>
          <w:szCs w:val="24"/>
        </w:rPr>
      </w:pPr>
      <w:r>
        <w:rPr>
          <w:rFonts w:hint="eastAsia"/>
          <w:sz w:val="24"/>
          <w:szCs w:val="24"/>
        </w:rPr>
        <w:t>现场踏勘联系人：</w:t>
      </w:r>
      <w:r>
        <w:rPr>
          <w:rFonts w:hint="eastAsia"/>
          <w:sz w:val="24"/>
          <w:szCs w:val="24"/>
          <w:lang w:eastAsia="zh-CN"/>
        </w:rPr>
        <w:t>洪大丙</w:t>
      </w:r>
      <w:r>
        <w:rPr>
          <w:rFonts w:hint="eastAsia"/>
          <w:sz w:val="24"/>
          <w:szCs w:val="24"/>
        </w:rPr>
        <w:t xml:space="preserve">          电话：13883938857 </w:t>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 </w:t>
      </w:r>
    </w:p>
    <w:p>
      <w:pPr>
        <w:pStyle w:val="3"/>
        <w:keepNext w:val="0"/>
        <w:keepLines w:val="0"/>
        <w:widowControl/>
        <w:suppressLineNumbers w:val="0"/>
        <w:shd w:val="clear"/>
        <w:spacing w:line="37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pPr>
        <w:shd w:val="clea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F13CF"/>
    <w:rsid w:val="003E6B18"/>
    <w:rsid w:val="01133430"/>
    <w:rsid w:val="011D6D86"/>
    <w:rsid w:val="03847CD7"/>
    <w:rsid w:val="08BA7FD7"/>
    <w:rsid w:val="0B190122"/>
    <w:rsid w:val="0B441D67"/>
    <w:rsid w:val="0CA47FA0"/>
    <w:rsid w:val="0D115456"/>
    <w:rsid w:val="0FBF5512"/>
    <w:rsid w:val="11E64FF6"/>
    <w:rsid w:val="139C430F"/>
    <w:rsid w:val="14EB29FD"/>
    <w:rsid w:val="162202FE"/>
    <w:rsid w:val="16AB5D83"/>
    <w:rsid w:val="18544745"/>
    <w:rsid w:val="1ADD0F18"/>
    <w:rsid w:val="1B0632B2"/>
    <w:rsid w:val="1C605169"/>
    <w:rsid w:val="1CE73B54"/>
    <w:rsid w:val="1D465DE8"/>
    <w:rsid w:val="1E3A1EB1"/>
    <w:rsid w:val="1ECE7572"/>
    <w:rsid w:val="1F6D18AB"/>
    <w:rsid w:val="1F7C6884"/>
    <w:rsid w:val="220E13A2"/>
    <w:rsid w:val="22F11AA5"/>
    <w:rsid w:val="24356CF9"/>
    <w:rsid w:val="24A54578"/>
    <w:rsid w:val="25992F90"/>
    <w:rsid w:val="260348CD"/>
    <w:rsid w:val="260374F6"/>
    <w:rsid w:val="262112E6"/>
    <w:rsid w:val="26973415"/>
    <w:rsid w:val="26FE5C31"/>
    <w:rsid w:val="275101B1"/>
    <w:rsid w:val="280B3FC0"/>
    <w:rsid w:val="29B269D6"/>
    <w:rsid w:val="29C37F61"/>
    <w:rsid w:val="2AAB6D2A"/>
    <w:rsid w:val="2D305AA0"/>
    <w:rsid w:val="30D80F13"/>
    <w:rsid w:val="310B5CE6"/>
    <w:rsid w:val="31BC64D4"/>
    <w:rsid w:val="368513DA"/>
    <w:rsid w:val="376D1769"/>
    <w:rsid w:val="37EF13CF"/>
    <w:rsid w:val="385C7EB8"/>
    <w:rsid w:val="39185088"/>
    <w:rsid w:val="39555268"/>
    <w:rsid w:val="3A91554C"/>
    <w:rsid w:val="3B594E20"/>
    <w:rsid w:val="3B5978D1"/>
    <w:rsid w:val="40E02D63"/>
    <w:rsid w:val="4107697B"/>
    <w:rsid w:val="420070C4"/>
    <w:rsid w:val="436C1C58"/>
    <w:rsid w:val="43807046"/>
    <w:rsid w:val="4433466B"/>
    <w:rsid w:val="44885C83"/>
    <w:rsid w:val="45821783"/>
    <w:rsid w:val="45A83785"/>
    <w:rsid w:val="46D00975"/>
    <w:rsid w:val="48D75304"/>
    <w:rsid w:val="49433744"/>
    <w:rsid w:val="49C30F20"/>
    <w:rsid w:val="4A5F4FD8"/>
    <w:rsid w:val="4B120E66"/>
    <w:rsid w:val="4D982D55"/>
    <w:rsid w:val="4E096C8E"/>
    <w:rsid w:val="4E2A5FE4"/>
    <w:rsid w:val="4F177C7A"/>
    <w:rsid w:val="4FFD5592"/>
    <w:rsid w:val="50EC103C"/>
    <w:rsid w:val="512257C2"/>
    <w:rsid w:val="51D769AD"/>
    <w:rsid w:val="51DF5277"/>
    <w:rsid w:val="54E55F72"/>
    <w:rsid w:val="557D13BF"/>
    <w:rsid w:val="55E6321A"/>
    <w:rsid w:val="560D5785"/>
    <w:rsid w:val="5744060F"/>
    <w:rsid w:val="57993B4C"/>
    <w:rsid w:val="58266409"/>
    <w:rsid w:val="588362EB"/>
    <w:rsid w:val="591D6F9D"/>
    <w:rsid w:val="5BF75776"/>
    <w:rsid w:val="5C325CEA"/>
    <w:rsid w:val="5CAE7A6C"/>
    <w:rsid w:val="5EDE5EA4"/>
    <w:rsid w:val="61363A0C"/>
    <w:rsid w:val="61AA04B1"/>
    <w:rsid w:val="63F152CA"/>
    <w:rsid w:val="65803175"/>
    <w:rsid w:val="66FC4DA4"/>
    <w:rsid w:val="68651A8A"/>
    <w:rsid w:val="699427CD"/>
    <w:rsid w:val="69F27754"/>
    <w:rsid w:val="69FF25E3"/>
    <w:rsid w:val="6B862A3E"/>
    <w:rsid w:val="6C50279D"/>
    <w:rsid w:val="6EB503FC"/>
    <w:rsid w:val="6FDC0998"/>
    <w:rsid w:val="713D28BB"/>
    <w:rsid w:val="714A5C36"/>
    <w:rsid w:val="71AD3568"/>
    <w:rsid w:val="724A3D9F"/>
    <w:rsid w:val="72E72795"/>
    <w:rsid w:val="730A7831"/>
    <w:rsid w:val="73935C6D"/>
    <w:rsid w:val="746623BC"/>
    <w:rsid w:val="758840F2"/>
    <w:rsid w:val="767C4709"/>
    <w:rsid w:val="76A60956"/>
    <w:rsid w:val="77581E59"/>
    <w:rsid w:val="7B7F27DC"/>
    <w:rsid w:val="7DD63D78"/>
    <w:rsid w:val="7E5D55FF"/>
    <w:rsid w:val="7E730D85"/>
    <w:rsid w:val="7EB1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2018-06-29T00:55:00Z</dcterms:created>
  <dc:creator>坚强的四川人</dc:creator>
  <cp:lastModifiedBy>Administrator</cp:lastModifiedBy>
  <dcterms:modified xsi:type="dcterms:W3CDTF">2019-05-05T09:32:40Z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